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39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2"/>
        <w:jc w:val="right"/>
      </w:pPr>
      <w:r/>
      <w:r/>
    </w:p>
    <w:p>
      <w:pPr>
        <w:pStyle w:val="832"/>
        <w:jc w:val="right"/>
      </w:pPr>
      <w:r>
        <w:t xml:space="preserve"> </w:t>
      </w:r>
      <w:r/>
    </w:p>
    <w:p>
      <w:pPr>
        <w:pStyle w:val="848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муниципальным бюджетным дошкольным образовательным учреждением детским садом комбинированного вида  № 30 станицы Ленинградской муниципального образования Ленинградский муниципальный округ Краснодарского кра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я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8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48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8"/>
        <w:jc w:val="center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8"/>
        <w:jc w:val="center"/>
        <w:spacing w:before="0" w:after="0"/>
      </w:pPr>
      <w:r/>
      <w:r/>
    </w:p>
    <w:tbl>
      <w:tblPr>
        <w:tblW w:w="9978" w:type="dxa"/>
        <w:tblInd w:w="-42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45"/>
        <w:gridCol w:w="180"/>
        <w:gridCol w:w="840"/>
        <w:gridCol w:w="850"/>
        <w:gridCol w:w="370"/>
        <w:gridCol w:w="1189"/>
        <w:gridCol w:w="546"/>
        <w:gridCol w:w="1260"/>
        <w:gridCol w:w="610"/>
        <w:gridCol w:w="1190"/>
        <w:gridCol w:w="87"/>
        <w:gridCol w:w="1712"/>
        <w:gridCol w:w="199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Литер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помещения по тех. паспорту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8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 (кв.м.)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  <w:widowControl w:val="off"/>
            </w:pP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основная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вспомогательная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Кухня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Цех овощной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0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ИТОГО: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widowControl w:val="off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53,0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199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1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79" w:type="dxa"/>
            <w:vAlign w:val="top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Технологическое и иное оборудование: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pStyle w:val="832"/>
              <w:jc w:val="center"/>
              <w:widowControl w:val="off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</w:tcBorders>
            <w:tcW w:w="19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88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60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3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Количество,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Балансовая стоимость,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Остаточная стоимость,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орозильник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(1)204380006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16 750,00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(1)1380001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10 419,00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ясорубка электр.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(1)206630030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11 530,00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(1)206630031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11 990,00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жарочный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(1)206630032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38 500,00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76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лектроплита напольная  (с духовым шкафом)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(1)206630033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43 975,00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 среднетемпературный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41012405523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Стелаж Пищтех эконом СКК-10/4 ЭЦ-С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21013403853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10404,00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Стелаж Пищтех эконом СКК-10/4 ЭЦ-С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21013403253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10404,00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894,90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настольные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65,55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Миксер электр.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161,50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"Саратов"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"Стинол"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1 500,00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251,27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раздаточный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Шкаф-стол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1815,0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Шкаф-стол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2541,0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gridAfter w:val="1"/>
          <w:trHeight w:val="510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Гири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735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6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39,90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9" w:type="dxa"/>
            <w:vAlign w:val="bottom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2"/>
      </w:pPr>
      <w:r/>
      <w:r/>
    </w:p>
    <w:p>
      <w:pPr>
        <w:pStyle w:val="832"/>
      </w:pPr>
      <w:r/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51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p>
      <w:pPr>
        <w:pStyle w:val="832"/>
        <w:jc w:val="right"/>
      </w:pPr>
      <w:r/>
      <w:r/>
    </w:p>
    <w:sectPr>
      <w:footnotePr/>
      <w:endnotePr/>
      <w:type w:val="nextPage"/>
      <w:pgSz w:w="11906" w:h="16838" w:orient="portrait"/>
      <w:pgMar w:top="1134" w:right="850" w:bottom="709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ucida Sans">
    <w:panose1 w:val="020B0603030804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ar-SA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character" w:styleId="836">
    <w:name w:val="WW8Num1z0"/>
    <w:next w:val="836"/>
    <w:link w:val="832"/>
    <w:rPr>
      <w:rFonts w:cs="Times New Roman"/>
    </w:rPr>
  </w:style>
  <w:style w:type="character" w:styleId="837">
    <w:name w:val="WW8Num2z0"/>
    <w:next w:val="837"/>
    <w:link w:val="832"/>
    <w:rPr>
      <w:rFonts w:cs="Times New Roman"/>
    </w:rPr>
  </w:style>
  <w:style w:type="character" w:styleId="838">
    <w:name w:val="Основной шрифт абзаца1"/>
    <w:next w:val="838"/>
    <w:link w:val="832"/>
  </w:style>
  <w:style w:type="character" w:styleId="839">
    <w:name w:val=" Знак Знак"/>
    <w:next w:val="839"/>
    <w:link w:val="832"/>
    <w:rPr>
      <w:sz w:val="28"/>
      <w:szCs w:val="24"/>
    </w:rPr>
  </w:style>
  <w:style w:type="character" w:styleId="840">
    <w:name w:val="Без интервала Знак"/>
    <w:next w:val="840"/>
    <w:link w:val="832"/>
    <w:rPr>
      <w:sz w:val="24"/>
      <w:szCs w:val="22"/>
    </w:rPr>
  </w:style>
  <w:style w:type="character" w:styleId="841">
    <w:name w:val="Обычный (Web) Знак"/>
    <w:next w:val="841"/>
    <w:link w:val="832"/>
    <w:rPr>
      <w:sz w:val="24"/>
      <w:szCs w:val="24"/>
    </w:rPr>
  </w:style>
  <w:style w:type="character" w:styleId="842">
    <w:name w:val="Оглавление"/>
    <w:next w:val="842"/>
    <w:link w:val="832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eastAsia="ru-RU" w:bidi="ru-RU"/>
    </w:rPr>
  </w:style>
  <w:style w:type="paragraph" w:styleId="843">
    <w:name w:val="Заголовок1"/>
    <w:basedOn w:val="832"/>
    <w:next w:val="844"/>
    <w:link w:val="832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844">
    <w:name w:val="Основной текст"/>
    <w:basedOn w:val="832"/>
    <w:next w:val="844"/>
    <w:link w:val="832"/>
    <w:pPr>
      <w:jc w:val="both"/>
    </w:pPr>
    <w:rPr>
      <w:sz w:val="28"/>
    </w:rPr>
  </w:style>
  <w:style w:type="paragraph" w:styleId="845">
    <w:name w:val="Список"/>
    <w:basedOn w:val="844"/>
    <w:next w:val="845"/>
    <w:link w:val="832"/>
    <w:rPr>
      <w:rFonts w:cs="Lucida Sans"/>
    </w:rPr>
  </w:style>
  <w:style w:type="paragraph" w:styleId="846">
    <w:name w:val="Название"/>
    <w:basedOn w:val="832"/>
    <w:next w:val="846"/>
    <w:link w:val="83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47">
    <w:name w:val="Указатель1"/>
    <w:basedOn w:val="832"/>
    <w:next w:val="847"/>
    <w:link w:val="832"/>
    <w:pPr>
      <w:suppressLineNumbers/>
    </w:pPr>
    <w:rPr>
      <w:rFonts w:cs="Lucida Sans"/>
    </w:rPr>
  </w:style>
  <w:style w:type="paragraph" w:styleId="848">
    <w:name w:val="Обычный (веб)"/>
    <w:basedOn w:val="832"/>
    <w:next w:val="848"/>
    <w:link w:val="832"/>
    <w:pPr>
      <w:spacing w:before="280" w:after="280"/>
    </w:pPr>
  </w:style>
  <w:style w:type="paragraph" w:styleId="849">
    <w:name w:val="ConsPlusNonformat"/>
    <w:next w:val="849"/>
    <w:link w:val="832"/>
    <w:pPr>
      <w:widowControl w:val="off"/>
    </w:pPr>
    <w:rPr>
      <w:rFonts w:ascii="Courier New" w:hAnsi="Courier New" w:eastAsia="Arial" w:cs="Courier New"/>
      <w:lang w:val="ru-RU" w:eastAsia="ar-SA" w:bidi="ar-SA"/>
    </w:rPr>
  </w:style>
  <w:style w:type="paragraph" w:styleId="850">
    <w:name w:val="Текст выноски"/>
    <w:basedOn w:val="832"/>
    <w:next w:val="850"/>
    <w:link w:val="832"/>
    <w:rPr>
      <w:rFonts w:ascii="Tahoma" w:hAnsi="Tahoma" w:cs="Tahoma"/>
      <w:sz w:val="16"/>
      <w:szCs w:val="16"/>
    </w:rPr>
  </w:style>
  <w:style w:type="paragraph" w:styleId="851">
    <w:name w:val="Без интервала"/>
    <w:next w:val="851"/>
    <w:link w:val="832"/>
    <w:qFormat/>
    <w:rPr>
      <w:sz w:val="24"/>
      <w:szCs w:val="22"/>
      <w:lang w:val="ru-RU" w:eastAsia="ar-SA" w:bidi="ar-SA"/>
    </w:rPr>
  </w:style>
  <w:style w:type="paragraph" w:styleId="852">
    <w:name w:val="Абзац списка1"/>
    <w:basedOn w:val="832"/>
    <w:next w:val="852"/>
    <w:link w:val="832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3">
    <w:name w:val="Содержимое таблицы"/>
    <w:basedOn w:val="832"/>
    <w:next w:val="853"/>
    <w:link w:val="832"/>
    <w:pPr>
      <w:suppressLineNumbers/>
    </w:pPr>
  </w:style>
  <w:style w:type="paragraph" w:styleId="854">
    <w:name w:val="Заголовок таблицы"/>
    <w:basedOn w:val="853"/>
    <w:next w:val="854"/>
    <w:link w:val="832"/>
    <w:pPr>
      <w:jc w:val="center"/>
      <w:suppressLineNumbers/>
    </w:pPr>
    <w:rPr>
      <w:b/>
      <w:bCs/>
    </w:rPr>
  </w:style>
  <w:style w:type="character" w:styleId="855" w:default="1">
    <w:name w:val="Default Paragraph Font"/>
    <w:uiPriority w:val="1"/>
    <w:semiHidden/>
    <w:unhideWhenUsed/>
  </w:style>
  <w:style w:type="numbering" w:styleId="856" w:default="1">
    <w:name w:val="No List"/>
    <w:uiPriority w:val="99"/>
    <w:semiHidden/>
    <w:unhideWhenUsed/>
  </w:style>
  <w:style w:type="table" w:styleId="8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9</cp:revision>
  <dcterms:created xsi:type="dcterms:W3CDTF">2019-01-10T18:09:00Z</dcterms:created>
  <dcterms:modified xsi:type="dcterms:W3CDTF">2026-02-03T13:03:52Z</dcterms:modified>
  <cp:version>917504</cp:version>
</cp:coreProperties>
</file>